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331" w:rsidRDefault="007E2494" w:rsidP="00537331">
      <w:pPr>
        <w:spacing w:after="0" w:line="240" w:lineRule="auto"/>
        <w:jc w:val="center"/>
        <w:rPr>
          <w:rFonts w:ascii="Times New Roman" w:hAnsi="Times New Roman"/>
          <w:b/>
          <w:color w:val="212121"/>
          <w:sz w:val="28"/>
          <w:szCs w:val="28"/>
          <w:lang w:val="kk-KZ"/>
        </w:rPr>
      </w:pPr>
      <w:r w:rsidRPr="007801FB">
        <w:rPr>
          <w:rFonts w:ascii="Times New Roman" w:hAnsi="Times New Roman"/>
          <w:b/>
          <w:color w:val="212121"/>
          <w:sz w:val="28"/>
          <w:szCs w:val="28"/>
          <w:lang w:val="kk-KZ"/>
        </w:rPr>
        <w:t>“</w:t>
      </w:r>
      <w:r w:rsidRPr="00561862">
        <w:rPr>
          <w:rFonts w:ascii="Times New Roman" w:hAnsi="Times New Roman"/>
          <w:b/>
          <w:color w:val="212121"/>
          <w:sz w:val="28"/>
          <w:szCs w:val="28"/>
          <w:lang w:val="kk-KZ"/>
        </w:rPr>
        <w:t>Эпизоотология процесі және оның қозғалмалы күші</w:t>
      </w:r>
      <w:r w:rsidRPr="007801FB">
        <w:rPr>
          <w:rFonts w:ascii="Times New Roman" w:hAnsi="Times New Roman"/>
          <w:b/>
          <w:color w:val="212121"/>
          <w:sz w:val="28"/>
          <w:szCs w:val="28"/>
          <w:lang w:val="kk-KZ"/>
        </w:rPr>
        <w:t>”</w:t>
      </w:r>
      <w:r>
        <w:rPr>
          <w:rFonts w:ascii="Times New Roman" w:hAnsi="Times New Roman"/>
          <w:b/>
          <w:color w:val="212121"/>
          <w:sz w:val="28"/>
          <w:szCs w:val="28"/>
          <w:lang w:val="kk-KZ"/>
        </w:rPr>
        <w:t xml:space="preserve"> </w:t>
      </w:r>
    </w:p>
    <w:p w:rsidR="007E2494" w:rsidRDefault="007E2494" w:rsidP="00537331">
      <w:pPr>
        <w:spacing w:after="0" w:line="240" w:lineRule="auto"/>
        <w:jc w:val="center"/>
        <w:rPr>
          <w:rFonts w:ascii="Times New Roman" w:hAnsi="Times New Roman"/>
          <w:b/>
          <w:color w:val="212121"/>
          <w:sz w:val="28"/>
          <w:szCs w:val="28"/>
          <w:lang w:val="kk-KZ"/>
        </w:rPr>
      </w:pPr>
      <w:r>
        <w:rPr>
          <w:rFonts w:ascii="Times New Roman" w:hAnsi="Times New Roman"/>
          <w:b/>
          <w:color w:val="212121"/>
          <w:sz w:val="28"/>
          <w:szCs w:val="28"/>
          <w:lang w:val="kk-KZ"/>
        </w:rPr>
        <w:t>пәні бойынша рубеждік бақылау сұрақтары</w:t>
      </w:r>
      <w:r w:rsidRPr="007801FB">
        <w:rPr>
          <w:rFonts w:ascii="Times New Roman" w:hAnsi="Times New Roman"/>
          <w:b/>
          <w:color w:val="212121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color w:val="212121"/>
          <w:sz w:val="28"/>
          <w:szCs w:val="28"/>
          <w:lang w:val="kk-KZ"/>
        </w:rPr>
        <w:t xml:space="preserve"> № 2</w:t>
      </w:r>
    </w:p>
    <w:p w:rsidR="00581C87" w:rsidRPr="00D00260" w:rsidRDefault="00581C87" w:rsidP="00581C87">
      <w:pPr>
        <w:pStyle w:val="HTML"/>
        <w:numPr>
          <w:ilvl w:val="0"/>
          <w:numId w:val="2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Эпизоотологияның даму тарихы.</w:t>
      </w:r>
    </w:p>
    <w:p w:rsidR="00581C87" w:rsidRPr="00D00260" w:rsidRDefault="00581C87" w:rsidP="00581C87">
      <w:pPr>
        <w:pStyle w:val="HTML"/>
        <w:numPr>
          <w:ilvl w:val="0"/>
          <w:numId w:val="2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Эпизоотологияның ғылым ретінде қалыптасуында дамуы мен өркендеуі кезеңдері.</w:t>
      </w:r>
    </w:p>
    <w:p w:rsidR="00581C87" w:rsidRPr="00D00260" w:rsidRDefault="00581C87" w:rsidP="00581C87">
      <w:pPr>
        <w:pStyle w:val="HTML"/>
        <w:numPr>
          <w:ilvl w:val="0"/>
          <w:numId w:val="2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Қазақстан Республикасындағы жұқпалы ауруларының эпизоотиялық жағдайын сипаттаңыз?</w:t>
      </w:r>
    </w:p>
    <w:p w:rsidR="00581C87" w:rsidRPr="00D00260" w:rsidRDefault="00581C87" w:rsidP="00581C87">
      <w:pPr>
        <w:pStyle w:val="HTML"/>
        <w:numPr>
          <w:ilvl w:val="0"/>
          <w:numId w:val="2"/>
        </w:numPr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Әлемдегі аса қауіпті жұқпалы аурулардың эпизоотиялық жағдайы.</w:t>
      </w:r>
    </w:p>
    <w:p w:rsidR="00581C87" w:rsidRPr="00D00260" w:rsidRDefault="00581C87" w:rsidP="00581C87">
      <w:pPr>
        <w:pStyle w:val="a4"/>
        <w:numPr>
          <w:ilvl w:val="0"/>
          <w:numId w:val="2"/>
        </w:numPr>
        <w:spacing w:after="0" w:line="24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00260">
        <w:rPr>
          <w:rFonts w:ascii="Times New Roman" w:hAnsi="Times New Roman" w:cs="Times New Roman"/>
          <w:sz w:val="28"/>
          <w:szCs w:val="28"/>
          <w:lang w:val="kk-KZ"/>
        </w:rPr>
        <w:t>Эпизоотология ғылым ретінде нені үйретеді, оның негізгі міндеттері?</w:t>
      </w:r>
    </w:p>
    <w:p w:rsidR="00581C87" w:rsidRPr="00D00260" w:rsidRDefault="00581C87" w:rsidP="00581C87">
      <w:pPr>
        <w:pStyle w:val="HTML"/>
        <w:numPr>
          <w:ilvl w:val="0"/>
          <w:numId w:val="2"/>
        </w:numPr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Эпизоотиялық процесті түсінігі.</w:t>
      </w:r>
    </w:p>
    <w:p w:rsidR="00581C87" w:rsidRPr="00D00260" w:rsidRDefault="00581C87" w:rsidP="00581C87">
      <w:pPr>
        <w:pStyle w:val="HTML"/>
        <w:numPr>
          <w:ilvl w:val="0"/>
          <w:numId w:val="2"/>
        </w:numPr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Эпизоотиялық процестің және жұқпалы үдерістің арасындағы айырмашылық?</w:t>
      </w:r>
    </w:p>
    <w:p w:rsidR="00581C87" w:rsidRPr="00D00260" w:rsidRDefault="00581C87" w:rsidP="00581C87">
      <w:pPr>
        <w:pStyle w:val="HTML"/>
        <w:numPr>
          <w:ilvl w:val="0"/>
          <w:numId w:val="2"/>
        </w:numPr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Эпизоотикалық тізбектің және эпизоотиялық процестің қозғаушы күштерін сипаттаңыз?</w:t>
      </w:r>
    </w:p>
    <w:p w:rsidR="00581C87" w:rsidRPr="00D00260" w:rsidRDefault="00581C87" w:rsidP="00581C87">
      <w:pPr>
        <w:pStyle w:val="a4"/>
        <w:numPr>
          <w:ilvl w:val="0"/>
          <w:numId w:val="2"/>
        </w:numPr>
        <w:spacing w:after="0" w:line="24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00260">
        <w:rPr>
          <w:rFonts w:ascii="Times New Roman" w:hAnsi="Times New Roman" w:cs="Times New Roman"/>
          <w:sz w:val="28"/>
          <w:szCs w:val="28"/>
          <w:lang w:val="kk-KZ"/>
        </w:rPr>
        <w:t>Эпизоотиялық ауруардың өтуі және клиникалық байқалу формалары?</w:t>
      </w:r>
    </w:p>
    <w:p w:rsidR="00581C87" w:rsidRPr="00D00260" w:rsidRDefault="00581C87" w:rsidP="00581C87">
      <w:pPr>
        <w:pStyle w:val="HTML"/>
        <w:numPr>
          <w:ilvl w:val="0"/>
          <w:numId w:val="2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Эпизоотиялық процесті дамытуда жұқпалы агенттердің түрлі көздерінің рөлі?</w:t>
      </w:r>
    </w:p>
    <w:p w:rsidR="00581C87" w:rsidRPr="00D00260" w:rsidRDefault="00581C87" w:rsidP="00581C87">
      <w:pPr>
        <w:pStyle w:val="HTML"/>
        <w:numPr>
          <w:ilvl w:val="0"/>
          <w:numId w:val="2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 w:rsidRPr="00D00260">
        <w:rPr>
          <w:rFonts w:ascii="Times New Roman" w:hAnsi="Times New Roman" w:cs="Times New Roman"/>
          <w:sz w:val="28"/>
          <w:szCs w:val="28"/>
          <w:lang w:val="kk-KZ"/>
        </w:rPr>
        <w:t>Қоршаған ортаның эпизоотологиялық және санитариялық қорғанысы</w:t>
      </w: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 </w:t>
      </w:r>
    </w:p>
    <w:p w:rsidR="00581C87" w:rsidRPr="00D00260" w:rsidRDefault="00581C87" w:rsidP="00581C87">
      <w:pPr>
        <w:pStyle w:val="HTML"/>
        <w:numPr>
          <w:ilvl w:val="0"/>
          <w:numId w:val="2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 w:rsidRPr="00D00260">
        <w:rPr>
          <w:rFonts w:ascii="Times New Roman" w:hAnsi="Times New Roman" w:cs="Times New Roman"/>
          <w:sz w:val="28"/>
          <w:szCs w:val="28"/>
          <w:lang w:val="kk-KZ"/>
        </w:rPr>
        <w:t>Жануарлардың топтық сезінушілігі және табынның иммунологиялық құрылымы</w:t>
      </w:r>
    </w:p>
    <w:p w:rsidR="00581C87" w:rsidRPr="00D00260" w:rsidRDefault="00581C87" w:rsidP="00581C87">
      <w:pPr>
        <w:pStyle w:val="HTML"/>
        <w:numPr>
          <w:ilvl w:val="0"/>
          <w:numId w:val="2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Эпизоотологиялық аурудың әрқайсысына тән патогенді беру механизмі не үшін қажет?</w:t>
      </w:r>
    </w:p>
    <w:p w:rsidR="00581C87" w:rsidRPr="00D00260" w:rsidRDefault="00581C87" w:rsidP="00581C87">
      <w:pPr>
        <w:pStyle w:val="HTML"/>
        <w:numPr>
          <w:ilvl w:val="0"/>
          <w:numId w:val="2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Патогеннің берілуінің көлденең және тік механизмі арасындағы айырманы ашыңыз?</w:t>
      </w:r>
    </w:p>
    <w:p w:rsidR="00581C87" w:rsidRPr="00D00260" w:rsidRDefault="00581C87" w:rsidP="00581C87">
      <w:pPr>
        <w:pStyle w:val="HTML"/>
        <w:numPr>
          <w:ilvl w:val="0"/>
          <w:numId w:val="2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Жануарлар, топтық және жеке бейімділік. </w:t>
      </w:r>
    </w:p>
    <w:p w:rsidR="00581C87" w:rsidRPr="00D00260" w:rsidRDefault="00581C87" w:rsidP="00581C87">
      <w:pPr>
        <w:pStyle w:val="HTML"/>
        <w:numPr>
          <w:ilvl w:val="0"/>
          <w:numId w:val="2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Табиғи-географиялық және экономикалық факторлар ЭП-ға қалай әсер етеді?</w:t>
      </w:r>
    </w:p>
    <w:p w:rsidR="00581C87" w:rsidRPr="00D00260" w:rsidRDefault="00581C87" w:rsidP="00581C87">
      <w:pPr>
        <w:pStyle w:val="HTML"/>
        <w:numPr>
          <w:ilvl w:val="0"/>
          <w:numId w:val="2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Эпизоотикалық ошақ және дисфункционалды элемент </w:t>
      </w:r>
    </w:p>
    <w:p w:rsidR="00581C87" w:rsidRPr="00D00260" w:rsidRDefault="00581C87" w:rsidP="00581C87">
      <w:pPr>
        <w:pStyle w:val="HTML"/>
        <w:numPr>
          <w:ilvl w:val="0"/>
          <w:numId w:val="2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Эпизоотиялық ошақ түрлері?</w:t>
      </w:r>
    </w:p>
    <w:p w:rsidR="00581C87" w:rsidRPr="00D00260" w:rsidRDefault="00581C87" w:rsidP="00581C87">
      <w:pPr>
        <w:pStyle w:val="HTML"/>
        <w:numPr>
          <w:ilvl w:val="0"/>
          <w:numId w:val="2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Эпизоотологиялық аурулардың табиғи таралуы жолдары?</w:t>
      </w:r>
    </w:p>
    <w:p w:rsidR="00581C87" w:rsidRPr="00D00260" w:rsidRDefault="00581C87" w:rsidP="00581C87">
      <w:pPr>
        <w:pStyle w:val="HTML"/>
        <w:numPr>
          <w:ilvl w:val="0"/>
          <w:numId w:val="2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Табиғи ошақтардың құрылымы мен түрлері?</w:t>
      </w:r>
    </w:p>
    <w:p w:rsidR="00581C87" w:rsidRPr="00D00260" w:rsidRDefault="00581C87" w:rsidP="00581C87">
      <w:pPr>
        <w:pStyle w:val="HTML"/>
        <w:numPr>
          <w:ilvl w:val="0"/>
          <w:numId w:val="2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Үй, ауыл шаруашылық және жабайы жануарлар арасындағы байланыстың эпизоотологиялық мәні қандай (мысалдар келтіреді)?</w:t>
      </w:r>
    </w:p>
    <w:p w:rsidR="00581C87" w:rsidRPr="00D00260" w:rsidRDefault="00581C87" w:rsidP="00581C87">
      <w:pPr>
        <w:pStyle w:val="HTML"/>
        <w:numPr>
          <w:ilvl w:val="0"/>
          <w:numId w:val="2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D00260">
        <w:rPr>
          <w:rFonts w:ascii="Times New Roman" w:hAnsi="Times New Roman" w:cs="Times New Roman"/>
          <w:sz w:val="28"/>
          <w:szCs w:val="28"/>
          <w:lang w:val="kk-KZ"/>
        </w:rPr>
        <w:t>Эпизоотологиялық география түралы түсінік</w:t>
      </w: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 </w:t>
      </w:r>
    </w:p>
    <w:p w:rsidR="00581C87" w:rsidRPr="00D00260" w:rsidRDefault="00581C87" w:rsidP="00581C87">
      <w:pPr>
        <w:pStyle w:val="a4"/>
        <w:numPr>
          <w:ilvl w:val="0"/>
          <w:numId w:val="2"/>
        </w:numPr>
        <w:spacing w:after="0" w:line="259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00260">
        <w:rPr>
          <w:rFonts w:ascii="Times New Roman" w:hAnsi="Times New Roman" w:cs="Times New Roman"/>
          <w:sz w:val="28"/>
          <w:szCs w:val="28"/>
          <w:lang w:val="kk-KZ"/>
        </w:rPr>
        <w:t>Індеттанулық категориялар (ауру көрсеткіші, өлім көрсеткіші және ошақтау коэффиценті)</w:t>
      </w:r>
    </w:p>
    <w:p w:rsidR="00581C87" w:rsidRPr="00D00260" w:rsidRDefault="00581C87" w:rsidP="00581C87">
      <w:pPr>
        <w:pStyle w:val="HTML"/>
        <w:numPr>
          <w:ilvl w:val="0"/>
          <w:numId w:val="2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D00260">
        <w:rPr>
          <w:rFonts w:ascii="Times New Roman" w:hAnsi="Times New Roman" w:cs="Times New Roman"/>
          <w:sz w:val="28"/>
          <w:szCs w:val="28"/>
          <w:lang w:val="kk-KZ"/>
        </w:rPr>
        <w:t>Эпизоотолотгиялық аурулардың маусымдалығы</w:t>
      </w: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?</w:t>
      </w:r>
    </w:p>
    <w:p w:rsidR="00581C87" w:rsidRPr="00D00260" w:rsidRDefault="00581C87" w:rsidP="00581C87">
      <w:pPr>
        <w:pStyle w:val="HTML"/>
        <w:numPr>
          <w:ilvl w:val="0"/>
          <w:numId w:val="2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Эпизоотиялардың жиілігін сипаттаңыз?</w:t>
      </w:r>
    </w:p>
    <w:p w:rsidR="00581C87" w:rsidRPr="00D00260" w:rsidRDefault="00581C87" w:rsidP="00581C87">
      <w:pPr>
        <w:pStyle w:val="HTML"/>
        <w:numPr>
          <w:ilvl w:val="0"/>
          <w:numId w:val="2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D00260">
        <w:rPr>
          <w:rFonts w:ascii="Times New Roman" w:hAnsi="Times New Roman" w:cs="Times New Roman"/>
          <w:sz w:val="28"/>
          <w:szCs w:val="28"/>
          <w:lang w:val="kk-KZ"/>
        </w:rPr>
        <w:t>Індетті аурулардан болатын экономикалық  зияны</w:t>
      </w: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.</w:t>
      </w:r>
    </w:p>
    <w:p w:rsidR="00581C87" w:rsidRPr="00D00260" w:rsidRDefault="00581C87" w:rsidP="00581C87">
      <w:pPr>
        <w:pStyle w:val="HTML"/>
        <w:numPr>
          <w:ilvl w:val="0"/>
          <w:numId w:val="2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Эпизоотикалық талдау, диагностика және болжау?</w:t>
      </w:r>
    </w:p>
    <w:p w:rsidR="00581C87" w:rsidRPr="00D00260" w:rsidRDefault="00581C87" w:rsidP="00581C87">
      <w:pPr>
        <w:pStyle w:val="HTML"/>
        <w:numPr>
          <w:ilvl w:val="0"/>
          <w:numId w:val="2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D00260">
        <w:rPr>
          <w:rFonts w:ascii="Times New Roman" w:hAnsi="Times New Roman" w:cs="Times New Roman"/>
          <w:sz w:val="28"/>
          <w:szCs w:val="28"/>
          <w:lang w:val="kk-KZ"/>
        </w:rPr>
        <w:t>Індеттік ауралардың табиғи ошақтылығы</w:t>
      </w: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.</w:t>
      </w:r>
    </w:p>
    <w:p w:rsidR="00581C87" w:rsidRPr="00D00260" w:rsidRDefault="00581C87" w:rsidP="00581C87">
      <w:pPr>
        <w:pStyle w:val="HTML"/>
        <w:numPr>
          <w:ilvl w:val="0"/>
          <w:numId w:val="2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Эпизоотиялық зерттеулердің міндеттері.</w:t>
      </w:r>
    </w:p>
    <w:p w:rsidR="00581C87" w:rsidRPr="00D00260" w:rsidRDefault="00581C87" w:rsidP="00581C87">
      <w:pPr>
        <w:pStyle w:val="HTML"/>
        <w:numPr>
          <w:ilvl w:val="0"/>
          <w:numId w:val="2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Эпизоотияның негізгі зерттеу принциптері?</w:t>
      </w:r>
    </w:p>
    <w:p w:rsidR="00581C87" w:rsidRPr="00D00260" w:rsidRDefault="00581C87" w:rsidP="00581C87">
      <w:pPr>
        <w:pStyle w:val="HTML"/>
        <w:numPr>
          <w:ilvl w:val="0"/>
          <w:numId w:val="2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Эпизоотологияның заңдары және олардың мәні.</w:t>
      </w:r>
    </w:p>
    <w:p w:rsidR="00581C87" w:rsidRPr="00D00260" w:rsidRDefault="00581C87" w:rsidP="00581C87">
      <w:pPr>
        <w:pStyle w:val="a4"/>
        <w:numPr>
          <w:ilvl w:val="0"/>
          <w:numId w:val="2"/>
        </w:numPr>
        <w:spacing w:after="160" w:line="259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00260">
        <w:rPr>
          <w:rFonts w:ascii="Times New Roman" w:hAnsi="Times New Roman" w:cs="Times New Roman"/>
          <w:sz w:val="28"/>
          <w:szCs w:val="28"/>
          <w:lang w:val="kk-KZ"/>
        </w:rPr>
        <w:t>Иммунологиялық реактивтілік және иммунитет:</w:t>
      </w:r>
    </w:p>
    <w:p w:rsidR="00581C87" w:rsidRPr="00D00260" w:rsidRDefault="00581C87" w:rsidP="00581C87">
      <w:pPr>
        <w:pStyle w:val="a4"/>
        <w:ind w:left="0" w:hanging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00260">
        <w:rPr>
          <w:rFonts w:ascii="Times New Roman" w:hAnsi="Times New Roman" w:cs="Times New Roman"/>
          <w:sz w:val="28"/>
          <w:szCs w:val="28"/>
          <w:lang w:val="kk-KZ"/>
        </w:rPr>
        <w:t>-иммунологиялық толеранттылығы;</w:t>
      </w:r>
    </w:p>
    <w:p w:rsidR="00581C87" w:rsidRPr="00D00260" w:rsidRDefault="00581C87" w:rsidP="00581C87">
      <w:pPr>
        <w:pStyle w:val="a4"/>
        <w:spacing w:after="0"/>
        <w:ind w:left="0" w:hanging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00260">
        <w:rPr>
          <w:rFonts w:ascii="Times New Roman" w:hAnsi="Times New Roman" w:cs="Times New Roman"/>
          <w:sz w:val="28"/>
          <w:szCs w:val="28"/>
          <w:lang w:val="kk-KZ"/>
        </w:rPr>
        <w:lastRenderedPageBreak/>
        <w:t>-жылдам түрлерінің жоғарғы сезімталдылығы;</w:t>
      </w:r>
    </w:p>
    <w:p w:rsidR="00581C87" w:rsidRPr="00D00260" w:rsidRDefault="00581C87" w:rsidP="00581C87">
      <w:pPr>
        <w:pStyle w:val="a4"/>
        <w:spacing w:after="0"/>
        <w:ind w:left="0" w:hanging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00260">
        <w:rPr>
          <w:rFonts w:ascii="Times New Roman" w:hAnsi="Times New Roman" w:cs="Times New Roman"/>
          <w:sz w:val="28"/>
          <w:szCs w:val="28"/>
          <w:lang w:val="kk-KZ"/>
        </w:rPr>
        <w:t>-тежеу түрлерінің жоғарғы сезімталдылығы;</w:t>
      </w:r>
    </w:p>
    <w:p w:rsidR="00581C87" w:rsidRPr="00D00260" w:rsidRDefault="00581C87" w:rsidP="00581C87">
      <w:pPr>
        <w:pStyle w:val="a4"/>
        <w:numPr>
          <w:ilvl w:val="0"/>
          <w:numId w:val="2"/>
        </w:numPr>
        <w:spacing w:after="0" w:line="24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00260">
        <w:rPr>
          <w:rFonts w:ascii="Times New Roman" w:hAnsi="Times New Roman" w:cs="Times New Roman"/>
          <w:sz w:val="28"/>
          <w:szCs w:val="28"/>
          <w:lang w:val="kk-KZ"/>
        </w:rPr>
        <w:t>Эпизоотологиялық категориялар (ауру көрсеткіші, өлім көрсеткіші және ошақтау коэффиценті)</w:t>
      </w:r>
    </w:p>
    <w:p w:rsidR="00581C87" w:rsidRPr="00D00260" w:rsidRDefault="00581C87" w:rsidP="00581C87">
      <w:pPr>
        <w:pStyle w:val="a4"/>
        <w:numPr>
          <w:ilvl w:val="0"/>
          <w:numId w:val="2"/>
        </w:numPr>
        <w:spacing w:after="0" w:line="24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00260">
        <w:rPr>
          <w:rFonts w:ascii="Times New Roman" w:hAnsi="Times New Roman" w:cs="Times New Roman"/>
          <w:sz w:val="28"/>
          <w:szCs w:val="28"/>
          <w:lang w:val="kk-KZ"/>
        </w:rPr>
        <w:t>Географиялық және өлкелік эпизоотология туралы түсініктеме</w:t>
      </w:r>
    </w:p>
    <w:p w:rsidR="00581C87" w:rsidRPr="00D00260" w:rsidRDefault="00581C87" w:rsidP="00581C87">
      <w:pPr>
        <w:pStyle w:val="a3"/>
        <w:numPr>
          <w:ilvl w:val="0"/>
          <w:numId w:val="2"/>
        </w:numPr>
        <w:tabs>
          <w:tab w:val="left" w:pos="0"/>
        </w:tabs>
        <w:ind w:left="0" w:hanging="567"/>
        <w:jc w:val="both"/>
        <w:rPr>
          <w:rFonts w:ascii="Times New Roman" w:hAnsi="Times New Roman" w:cs="Times New Roman"/>
          <w:sz w:val="28"/>
          <w:szCs w:val="28"/>
        </w:rPr>
      </w:pPr>
      <w:r w:rsidRPr="00D00260">
        <w:rPr>
          <w:rFonts w:ascii="Times New Roman" w:hAnsi="Times New Roman" w:cs="Times New Roman"/>
          <w:sz w:val="28"/>
          <w:szCs w:val="28"/>
          <w:lang w:val="kk-KZ"/>
        </w:rPr>
        <w:t>Эпизоотологиялық ауралардың табиғи ошақтылығы?</w:t>
      </w:r>
    </w:p>
    <w:p w:rsidR="00581C87" w:rsidRPr="00D00260" w:rsidRDefault="00581C87" w:rsidP="00581C87">
      <w:pPr>
        <w:pStyle w:val="a4"/>
        <w:numPr>
          <w:ilvl w:val="0"/>
          <w:numId w:val="2"/>
        </w:numPr>
        <w:spacing w:after="0" w:line="24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00260">
        <w:rPr>
          <w:rFonts w:ascii="Times New Roman" w:hAnsi="Times New Roman" w:cs="Times New Roman"/>
          <w:sz w:val="28"/>
          <w:szCs w:val="28"/>
          <w:lang w:val="kk-KZ"/>
        </w:rPr>
        <w:t>Эпизоотияға қарсы шаралардың ұстамдары мен міндеттері.</w:t>
      </w:r>
    </w:p>
    <w:p w:rsidR="00581C87" w:rsidRPr="00D00260" w:rsidRDefault="00581C87" w:rsidP="00581C87">
      <w:pPr>
        <w:pStyle w:val="HTML"/>
        <w:numPr>
          <w:ilvl w:val="0"/>
          <w:numId w:val="2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ХЭБ классификациясы қандай қағидаттарға негізделген?</w:t>
      </w:r>
    </w:p>
    <w:p w:rsidR="00581C87" w:rsidRPr="00D00260" w:rsidRDefault="00581C87" w:rsidP="00581C87">
      <w:pPr>
        <w:pStyle w:val="HTML"/>
        <w:numPr>
          <w:ilvl w:val="0"/>
          <w:numId w:val="2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 w:rsidRPr="00D00260">
        <w:rPr>
          <w:rFonts w:ascii="Times New Roman" w:hAnsi="Times New Roman" w:cs="Times New Roman"/>
          <w:sz w:val="28"/>
          <w:szCs w:val="28"/>
          <w:lang w:val="kk-KZ"/>
        </w:rPr>
        <w:t>Эпизоотияға қарсы шаралардың ұстамдары мен міндеттері</w:t>
      </w: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?</w:t>
      </w:r>
    </w:p>
    <w:p w:rsidR="00581C87" w:rsidRPr="00D00260" w:rsidRDefault="00581C87" w:rsidP="00581C87">
      <w:pPr>
        <w:pStyle w:val="HTML"/>
        <w:numPr>
          <w:ilvl w:val="0"/>
          <w:numId w:val="2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Эпизоотикалық классификацияның негізі?</w:t>
      </w:r>
    </w:p>
    <w:p w:rsidR="00581C87" w:rsidRPr="00D00260" w:rsidRDefault="00581C87" w:rsidP="00581C87">
      <w:pPr>
        <w:pStyle w:val="HTML"/>
        <w:numPr>
          <w:ilvl w:val="0"/>
          <w:numId w:val="2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Инфекция, жұқпалы (патологиялық) процестер мен жұқпалы аурулар туралы түсінік.</w:t>
      </w:r>
    </w:p>
    <w:p w:rsidR="007E2494" w:rsidRDefault="007E2494" w:rsidP="007E2494">
      <w:pPr>
        <w:tabs>
          <w:tab w:val="left" w:pos="142"/>
          <w:tab w:val="left" w:pos="426"/>
        </w:tabs>
        <w:ind w:left="709" w:hanging="709"/>
      </w:pPr>
      <w:bookmarkStart w:id="0" w:name="_GoBack"/>
      <w:bookmarkEnd w:id="0"/>
    </w:p>
    <w:p w:rsidR="007E2494" w:rsidRDefault="007E2494" w:rsidP="007E2494">
      <w:pPr>
        <w:tabs>
          <w:tab w:val="left" w:pos="142"/>
          <w:tab w:val="left" w:pos="426"/>
        </w:tabs>
        <w:ind w:left="709" w:hanging="709"/>
      </w:pPr>
    </w:p>
    <w:p w:rsidR="00C17C28" w:rsidRDefault="00C17C28"/>
    <w:sectPr w:rsidR="00C17C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E067B4"/>
    <w:multiLevelType w:val="hybridMultilevel"/>
    <w:tmpl w:val="B226CE72"/>
    <w:lvl w:ilvl="0" w:tplc="A3FEEBD6">
      <w:start w:val="1"/>
      <w:numFmt w:val="decimal"/>
      <w:lvlText w:val="%1."/>
      <w:lvlJc w:val="left"/>
      <w:pPr>
        <w:ind w:left="644" w:hanging="360"/>
      </w:pPr>
      <w:rPr>
        <w:lang w:val="kk-KZ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50A47967"/>
    <w:multiLevelType w:val="hybridMultilevel"/>
    <w:tmpl w:val="84B468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E2494"/>
    <w:rsid w:val="00537331"/>
    <w:rsid w:val="00581C87"/>
    <w:rsid w:val="007E2494"/>
    <w:rsid w:val="00C17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E24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E2494"/>
    <w:rPr>
      <w:rFonts w:ascii="Courier New" w:eastAsia="Times New Roman" w:hAnsi="Courier New" w:cs="Courier New"/>
      <w:sz w:val="20"/>
      <w:szCs w:val="20"/>
    </w:rPr>
  </w:style>
  <w:style w:type="paragraph" w:styleId="a3">
    <w:name w:val="No Spacing"/>
    <w:uiPriority w:val="1"/>
    <w:qFormat/>
    <w:rsid w:val="00581C8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81C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2156</Characters>
  <Application>Microsoft Office Word</Application>
  <DocSecurity>0</DocSecurity>
  <Lines>17</Lines>
  <Paragraphs>5</Paragraphs>
  <ScaleCrop>false</ScaleCrop>
  <Company>КГУ</Company>
  <LinksUpToDate>false</LinksUpToDate>
  <CharactersWithSpaces>2529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Студент</cp:lastModifiedBy>
  <cp:revision>5</cp:revision>
  <dcterms:created xsi:type="dcterms:W3CDTF">2018-03-28T11:31:00Z</dcterms:created>
  <dcterms:modified xsi:type="dcterms:W3CDTF">2018-04-20T08:43:00Z</dcterms:modified>
</cp:coreProperties>
</file>